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Default="006F3765" w:rsidP="00F73D71">
      <w:pPr>
        <w:spacing w:after="0" w:line="240" w:lineRule="auto"/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CB0">
        <w:rPr>
          <w:rFonts w:ascii="Arial" w:hAnsi="Arial" w:cs="Arial"/>
          <w:b/>
          <w:sz w:val="24"/>
          <w:szCs w:val="24"/>
        </w:rPr>
        <w:t xml:space="preserve">AVISO DE </w:t>
      </w:r>
      <w:r w:rsidR="00274F5D">
        <w:rPr>
          <w:rFonts w:ascii="Arial" w:hAnsi="Arial" w:cs="Arial"/>
          <w:b/>
          <w:sz w:val="24"/>
          <w:szCs w:val="24"/>
        </w:rPr>
        <w:t xml:space="preserve">REMARCAÇÃO DE </w:t>
      </w:r>
      <w:r w:rsidRPr="00920CB0">
        <w:rPr>
          <w:rFonts w:ascii="Arial" w:hAnsi="Arial" w:cs="Arial"/>
          <w:b/>
          <w:sz w:val="24"/>
          <w:szCs w:val="24"/>
        </w:rPr>
        <w:t>LICITAÇÃO</w:t>
      </w:r>
    </w:p>
    <w:p w:rsidR="00920CB0" w:rsidRDefault="00920CB0" w:rsidP="00920CB0">
      <w:pPr>
        <w:spacing w:after="0" w:line="240" w:lineRule="auto"/>
        <w:jc w:val="center"/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Conceição de Macabu/RJ torna público que realizará o Pregão Presencial abaixo, na sede do Poder </w:t>
      </w:r>
      <w:proofErr w:type="gramStart"/>
      <w:r>
        <w:rPr>
          <w:rFonts w:ascii="Arial" w:hAnsi="Arial" w:cs="Arial"/>
          <w:sz w:val="24"/>
          <w:szCs w:val="24"/>
        </w:rPr>
        <w:t>Legislativo (Prédio Paulo Ribeiro de Azevedo), situada</w:t>
      </w:r>
      <w:proofErr w:type="gramEnd"/>
      <w:r>
        <w:rPr>
          <w:rFonts w:ascii="Arial" w:hAnsi="Arial" w:cs="Arial"/>
          <w:sz w:val="24"/>
          <w:szCs w:val="24"/>
        </w:rPr>
        <w:t xml:space="preserve"> à Praça Dr. José Bonifácio Tassara, nº 113, Centro – Conceição de Macabu, do tipo Menor Preço por Item, de acordo com a legislação em vigor, conforme especificação abaixo. O Edital e seus anexos estarão disponíveis mediante preenchimento de formulário no site da Câmara de Vereadores (</w:t>
      </w:r>
      <w:hyperlink r:id="rId8" w:history="1">
        <w:r w:rsidRPr="006B3DE7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 xml:space="preserve">). O edital também estará disponível na sala da Comissão Permanente de Licitação (CPL), situada na sede do Poder Legislativo e a retirada será mediante a entrega de 02 (duas) resmas de papel A4, através de pessoa credenciada e portando carimbo do CNPJ, de segunda à sexta-feira, no horário das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às 16:00hs. Telefone de Contato (22) 2779-2047.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Pregão Presencial nº 001/2018. Processo nº 847/2017. Objeto: Aquisição de combustível tipo gasolina comum para abastecimento dos veículos oficias da Câmara Municipal de Conceição de Macabu. Dia </w:t>
      </w:r>
      <w:r w:rsidR="00274F5D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</w:t>
      </w:r>
      <w:r w:rsidR="00274F5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/2018. Hora: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horas.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274F5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0F544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FF3325" w:rsidRDefault="00FF3325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Ana Aparecida Neves França Couto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Pregoeira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Port. 001/2018</w:t>
      </w:r>
      <w:bookmarkStart w:id="0" w:name="_GoBack"/>
      <w:bookmarkEnd w:id="0"/>
    </w:p>
    <w:sectPr w:rsidR="00920CB0" w:rsidRPr="00920CB0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6B" w:rsidRDefault="009D476B" w:rsidP="00917B9E">
      <w:pPr>
        <w:spacing w:after="0" w:line="240" w:lineRule="auto"/>
      </w:pPr>
      <w:r>
        <w:separator/>
      </w:r>
    </w:p>
  </w:endnote>
  <w:endnote w:type="continuationSeparator" w:id="0">
    <w:p w:rsidR="009D476B" w:rsidRDefault="009D476B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0A4886">
      <w:rPr>
        <w:rFonts w:ascii="Arial" w:hAnsi="Arial" w:cs="Arial"/>
        <w:sz w:val="18"/>
        <w:szCs w:val="18"/>
      </w:rPr>
      <w:t>camara</w:t>
    </w:r>
    <w:r w:rsidR="0084149F" w:rsidRPr="0084149F">
      <w:rPr>
        <w:rFonts w:ascii="Arial" w:hAnsi="Arial" w:cs="Arial"/>
        <w:sz w:val="18"/>
        <w:szCs w:val="18"/>
      </w:rPr>
      <w:t>@</w:t>
    </w:r>
    <w:r w:rsidR="00C41093">
      <w:rPr>
        <w:rFonts w:ascii="Arial" w:hAnsi="Arial" w:cs="Arial"/>
        <w:sz w:val="18"/>
        <w:szCs w:val="18"/>
      </w:rPr>
      <w:t>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F5F9B" w:rsidRPr="0084149F" w:rsidRDefault="008F5F9B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6B" w:rsidRDefault="009D476B" w:rsidP="00917B9E">
      <w:pPr>
        <w:spacing w:after="0" w:line="240" w:lineRule="auto"/>
      </w:pPr>
      <w:r>
        <w:separator/>
      </w:r>
    </w:p>
  </w:footnote>
  <w:footnote w:type="continuationSeparator" w:id="0">
    <w:p w:rsidR="009D476B" w:rsidRDefault="009D476B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C4109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C7FD2" wp14:editId="29A09413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DO RIO DE JANEIRO</w:t>
    </w: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:rsidR="00917B9E" w:rsidRDefault="00917B9E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A4886"/>
    <w:rsid w:val="000D00C3"/>
    <w:rsid w:val="000F41F6"/>
    <w:rsid w:val="000F544E"/>
    <w:rsid w:val="00142EFE"/>
    <w:rsid w:val="00146EB3"/>
    <w:rsid w:val="001631BE"/>
    <w:rsid w:val="00212743"/>
    <w:rsid w:val="002175F2"/>
    <w:rsid w:val="002650C0"/>
    <w:rsid w:val="00274F5D"/>
    <w:rsid w:val="002901B7"/>
    <w:rsid w:val="00297B8C"/>
    <w:rsid w:val="002B4D7F"/>
    <w:rsid w:val="002C5D6A"/>
    <w:rsid w:val="002D5B24"/>
    <w:rsid w:val="002F4C98"/>
    <w:rsid w:val="0030255E"/>
    <w:rsid w:val="003546B8"/>
    <w:rsid w:val="00365186"/>
    <w:rsid w:val="00374B49"/>
    <w:rsid w:val="0037720E"/>
    <w:rsid w:val="003873A5"/>
    <w:rsid w:val="003B2162"/>
    <w:rsid w:val="003C1AC2"/>
    <w:rsid w:val="003F573A"/>
    <w:rsid w:val="0041139C"/>
    <w:rsid w:val="004174E5"/>
    <w:rsid w:val="00437A23"/>
    <w:rsid w:val="004524D7"/>
    <w:rsid w:val="004838F6"/>
    <w:rsid w:val="004930AA"/>
    <w:rsid w:val="005973DF"/>
    <w:rsid w:val="005B151B"/>
    <w:rsid w:val="005E57F8"/>
    <w:rsid w:val="00643CAF"/>
    <w:rsid w:val="006A2169"/>
    <w:rsid w:val="006C31A4"/>
    <w:rsid w:val="006F3765"/>
    <w:rsid w:val="0074017F"/>
    <w:rsid w:val="0079668B"/>
    <w:rsid w:val="007A056F"/>
    <w:rsid w:val="007D6685"/>
    <w:rsid w:val="007E6540"/>
    <w:rsid w:val="007F23EC"/>
    <w:rsid w:val="007F5511"/>
    <w:rsid w:val="0084149F"/>
    <w:rsid w:val="00850FAA"/>
    <w:rsid w:val="00853EF1"/>
    <w:rsid w:val="0085683C"/>
    <w:rsid w:val="00865207"/>
    <w:rsid w:val="008A3CE1"/>
    <w:rsid w:val="008B2FCD"/>
    <w:rsid w:val="008F5F02"/>
    <w:rsid w:val="008F5F9B"/>
    <w:rsid w:val="00917B9E"/>
    <w:rsid w:val="00920CB0"/>
    <w:rsid w:val="009257BC"/>
    <w:rsid w:val="00933B02"/>
    <w:rsid w:val="00942AC1"/>
    <w:rsid w:val="00951983"/>
    <w:rsid w:val="009D0BCD"/>
    <w:rsid w:val="009D476B"/>
    <w:rsid w:val="009F2161"/>
    <w:rsid w:val="00A00BBF"/>
    <w:rsid w:val="00A02AEC"/>
    <w:rsid w:val="00A11601"/>
    <w:rsid w:val="00AB046F"/>
    <w:rsid w:val="00B05CC3"/>
    <w:rsid w:val="00B13396"/>
    <w:rsid w:val="00B34952"/>
    <w:rsid w:val="00BB3C30"/>
    <w:rsid w:val="00BC7939"/>
    <w:rsid w:val="00BD2DD6"/>
    <w:rsid w:val="00BF08D6"/>
    <w:rsid w:val="00BF1A12"/>
    <w:rsid w:val="00BF5067"/>
    <w:rsid w:val="00C059DE"/>
    <w:rsid w:val="00C05EC7"/>
    <w:rsid w:val="00C41093"/>
    <w:rsid w:val="00C72EF2"/>
    <w:rsid w:val="00C90BC8"/>
    <w:rsid w:val="00CE19E9"/>
    <w:rsid w:val="00CE406C"/>
    <w:rsid w:val="00D33421"/>
    <w:rsid w:val="00D9180C"/>
    <w:rsid w:val="00DA6AED"/>
    <w:rsid w:val="00DC5028"/>
    <w:rsid w:val="00DD0911"/>
    <w:rsid w:val="00E022F4"/>
    <w:rsid w:val="00E12D28"/>
    <w:rsid w:val="00E267C8"/>
    <w:rsid w:val="00E27D8F"/>
    <w:rsid w:val="00E50508"/>
    <w:rsid w:val="00E57687"/>
    <w:rsid w:val="00E81085"/>
    <w:rsid w:val="00EA070B"/>
    <w:rsid w:val="00EA1217"/>
    <w:rsid w:val="00EC1A3F"/>
    <w:rsid w:val="00EC7CAA"/>
    <w:rsid w:val="00F36DAE"/>
    <w:rsid w:val="00F415EC"/>
    <w:rsid w:val="00F577BF"/>
    <w:rsid w:val="00F70EDF"/>
    <w:rsid w:val="00F73D71"/>
    <w:rsid w:val="00F9175C"/>
    <w:rsid w:val="00FF3325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icaodemacabu.rj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41A4-B441-4B2E-81DB-D841F66C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CMCM3</cp:lastModifiedBy>
  <cp:revision>3</cp:revision>
  <cp:lastPrinted>2018-01-29T14:11:00Z</cp:lastPrinted>
  <dcterms:created xsi:type="dcterms:W3CDTF">2018-02-21T14:45:00Z</dcterms:created>
  <dcterms:modified xsi:type="dcterms:W3CDTF">2018-02-21T14:46:00Z</dcterms:modified>
</cp:coreProperties>
</file>