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65" w:rsidRPr="00B74D3A" w:rsidRDefault="006F376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B74D3A" w:rsidRDefault="001238C0" w:rsidP="00CF601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4D3A">
        <w:rPr>
          <w:rFonts w:ascii="Arial" w:hAnsi="Arial" w:cs="Arial"/>
          <w:b/>
          <w:sz w:val="24"/>
          <w:szCs w:val="24"/>
          <w:u w:val="single"/>
        </w:rPr>
        <w:t>TERMO DE REFERÊNCIA</w:t>
      </w:r>
    </w:p>
    <w:p w:rsidR="00CF6010" w:rsidRPr="00B74D3A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b/>
          <w:sz w:val="24"/>
          <w:szCs w:val="24"/>
        </w:rPr>
        <w:t>1. DO</w:t>
      </w:r>
      <w:r w:rsidRPr="00B74D3A">
        <w:rPr>
          <w:rFonts w:ascii="Arial" w:hAnsi="Arial" w:cs="Arial"/>
          <w:sz w:val="24"/>
          <w:szCs w:val="24"/>
        </w:rPr>
        <w:t xml:space="preserve"> </w:t>
      </w:r>
      <w:r w:rsidRPr="00B74D3A">
        <w:rPr>
          <w:rFonts w:ascii="Arial" w:hAnsi="Arial" w:cs="Arial"/>
          <w:b/>
          <w:sz w:val="24"/>
          <w:szCs w:val="24"/>
        </w:rPr>
        <w:t>OBJETO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Aquisição de 01 (um) veículo zero quilômetro tipo sedan para atender as atividades laborais realizadas pelos setores administrativo e legislativo da Câmara Municipal de Conceição de Macabu/RJ, conforme as condições estabelecidas no presente Termo de Referência.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D3A">
        <w:rPr>
          <w:rFonts w:ascii="Arial" w:hAnsi="Arial" w:cs="Arial"/>
          <w:b/>
          <w:sz w:val="24"/>
          <w:szCs w:val="24"/>
        </w:rPr>
        <w:t>2. DA JUSTIFICATIVA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A presente aquisição tem por objetivo proporcionar segurança, conforto e celeridade nas atividades laborais externas desempenhadas por servidores, funcionários e agentes públicos, que dependam do meio de transporte para locomoção.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 xml:space="preserve">Ressalta-se que os dois veículos pertencentes à Casa Legislativa possuem mais de uma década de fabricação/uso, o que torna necessário à aquisição de um novo veículo, em especial para utilização em viagens longínquas. 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D3A">
        <w:rPr>
          <w:rFonts w:ascii="Arial" w:hAnsi="Arial" w:cs="Arial"/>
          <w:b/>
          <w:sz w:val="24"/>
          <w:szCs w:val="24"/>
        </w:rPr>
        <w:t>2.1. ESPECIFICAÇÕES TÉCNICAS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 xml:space="preserve">Veículo tipo sedan, zero quilômetro, fabricação nacional, ano e modelo não inferior </w:t>
      </w:r>
      <w:proofErr w:type="gramStart"/>
      <w:r w:rsidRPr="00B74D3A">
        <w:rPr>
          <w:rFonts w:ascii="Arial" w:hAnsi="Arial" w:cs="Arial"/>
          <w:sz w:val="24"/>
          <w:szCs w:val="24"/>
        </w:rPr>
        <w:t>a</w:t>
      </w:r>
      <w:proofErr w:type="gramEnd"/>
      <w:r w:rsidRPr="00B74D3A">
        <w:rPr>
          <w:rFonts w:ascii="Arial" w:hAnsi="Arial" w:cs="Arial"/>
          <w:sz w:val="24"/>
          <w:szCs w:val="24"/>
        </w:rPr>
        <w:t xml:space="preserve"> data da compra, capacidade de transporte de 05 (cinco) passageiros, motor </w:t>
      </w:r>
      <w:proofErr w:type="spellStart"/>
      <w:r w:rsidRPr="00B74D3A">
        <w:rPr>
          <w:rFonts w:ascii="Arial" w:hAnsi="Arial" w:cs="Arial"/>
          <w:sz w:val="24"/>
          <w:szCs w:val="24"/>
        </w:rPr>
        <w:t>flex</w:t>
      </w:r>
      <w:proofErr w:type="spellEnd"/>
      <w:r w:rsidRPr="00B74D3A">
        <w:rPr>
          <w:rFonts w:ascii="Arial" w:hAnsi="Arial" w:cs="Arial"/>
          <w:sz w:val="24"/>
          <w:szCs w:val="24"/>
        </w:rPr>
        <w:t xml:space="preserve"> (álcool e gasolina) com capacidade para uso dos dois tipos de combustível ao mesmo tempo, independente da proporção utilizada, motorização mínima de 1.4, câmbio manual de 05 (cinco) marchas à frente e 01 (uma) marcha ré, ar condicionado, cintos de segurança retráteis de 03 (três) pontos, direção hidráulica, conta-giros, </w:t>
      </w:r>
      <w:proofErr w:type="spellStart"/>
      <w:r w:rsidRPr="00B74D3A">
        <w:rPr>
          <w:rFonts w:ascii="Arial" w:hAnsi="Arial" w:cs="Arial"/>
          <w:sz w:val="24"/>
          <w:szCs w:val="24"/>
        </w:rPr>
        <w:t>airbag</w:t>
      </w:r>
      <w:proofErr w:type="spellEnd"/>
      <w:r w:rsidRPr="00B74D3A">
        <w:rPr>
          <w:rFonts w:ascii="Arial" w:hAnsi="Arial" w:cs="Arial"/>
          <w:sz w:val="24"/>
          <w:szCs w:val="24"/>
        </w:rPr>
        <w:t xml:space="preserve"> duplo (motorista e passageiro), freios </w:t>
      </w:r>
      <w:proofErr w:type="spellStart"/>
      <w:r w:rsidRPr="00B74D3A">
        <w:rPr>
          <w:rFonts w:ascii="Arial" w:hAnsi="Arial" w:cs="Arial"/>
          <w:sz w:val="24"/>
          <w:szCs w:val="24"/>
        </w:rPr>
        <w:t>abs</w:t>
      </w:r>
      <w:proofErr w:type="spellEnd"/>
      <w:r w:rsidRPr="00B74D3A">
        <w:rPr>
          <w:rFonts w:ascii="Arial" w:hAnsi="Arial" w:cs="Arial"/>
          <w:sz w:val="24"/>
          <w:szCs w:val="24"/>
        </w:rPr>
        <w:t>, vidros e travas elétricas, cor branca e demais equipamentos exigidos pelo Contran, tudo em plena conformidade com as exigências do código de trânsito brasileiro, equipado com os demais itens de estética e segurança originais de fábrica ao modelo ofertado, com 12 (doze) meses de garantia, devendo vir acompanhado de certificado de garantia e do manual e instruções e emissões máximas de acordo com o programa de controle de poluição do ar por veículos automotores (</w:t>
      </w:r>
      <w:proofErr w:type="spellStart"/>
      <w:r w:rsidRPr="00B74D3A">
        <w:rPr>
          <w:rFonts w:ascii="Arial" w:hAnsi="Arial" w:cs="Arial"/>
          <w:sz w:val="24"/>
          <w:szCs w:val="24"/>
        </w:rPr>
        <w:t>Proconve</w:t>
      </w:r>
      <w:proofErr w:type="spellEnd"/>
      <w:r w:rsidRPr="00B74D3A">
        <w:rPr>
          <w:rFonts w:ascii="Arial" w:hAnsi="Arial" w:cs="Arial"/>
          <w:sz w:val="24"/>
          <w:szCs w:val="24"/>
        </w:rPr>
        <w:t>).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D3A">
        <w:rPr>
          <w:rFonts w:ascii="Arial" w:hAnsi="Arial" w:cs="Arial"/>
          <w:b/>
          <w:sz w:val="24"/>
          <w:szCs w:val="24"/>
        </w:rPr>
        <w:t>3. PRAZO E LOCAL DE ENTREGA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3.1. O objeto deste Termo de Referência deverá ser entregue até 30 (trinta) dias após a emissão de Ordem de Compra/Fornecimento;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 xml:space="preserve">3.2. O objeto deste Termo de Referência deverá ser entregue na sede da Câmara Municipal de Conceição de Macabu, situada à Praça Dr. José Bonifácio Tassara, nº 113, Centro – Conceição de Macabu/RJ (Prédio Paulo </w:t>
      </w:r>
      <w:r w:rsidRPr="00B74D3A">
        <w:rPr>
          <w:rFonts w:ascii="Arial" w:hAnsi="Arial" w:cs="Arial"/>
          <w:sz w:val="24"/>
          <w:szCs w:val="24"/>
        </w:rPr>
        <w:lastRenderedPageBreak/>
        <w:t>Ribeiro de Azevedo) correndo por conta e risco do fornecedor, o seguro, a cara e descarga do veículo;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 xml:space="preserve">3.3. A aquisição do objeto constante no item </w:t>
      </w:r>
      <w:proofErr w:type="gramStart"/>
      <w:r w:rsidRPr="00B74D3A">
        <w:rPr>
          <w:rFonts w:ascii="Arial" w:hAnsi="Arial" w:cs="Arial"/>
          <w:sz w:val="24"/>
          <w:szCs w:val="24"/>
        </w:rPr>
        <w:t>4</w:t>
      </w:r>
      <w:proofErr w:type="gramEnd"/>
      <w:r w:rsidRPr="00B74D3A">
        <w:rPr>
          <w:rFonts w:ascii="Arial" w:hAnsi="Arial" w:cs="Arial"/>
          <w:sz w:val="24"/>
          <w:szCs w:val="24"/>
        </w:rPr>
        <w:t xml:space="preserve"> (quatro) deste Termo de Referência, deverá ser entregue de forma total, após o recebimento da respectiva Ordem de Compra/Fornecimento.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D3A">
        <w:rPr>
          <w:rFonts w:ascii="Arial" w:hAnsi="Arial" w:cs="Arial"/>
          <w:b/>
          <w:sz w:val="24"/>
          <w:szCs w:val="24"/>
        </w:rPr>
        <w:t>4. DO VALOR ESTIMADO</w:t>
      </w:r>
    </w:p>
    <w:tbl>
      <w:tblPr>
        <w:tblStyle w:val="Tabelacomgrade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3828"/>
        <w:gridCol w:w="1240"/>
        <w:gridCol w:w="2161"/>
        <w:gridCol w:w="2161"/>
      </w:tblGrid>
      <w:tr w:rsidR="00B74D3A" w:rsidRPr="00B74D3A" w:rsidTr="00070F9D">
        <w:trPr>
          <w:jc w:val="center"/>
        </w:trPr>
        <w:tc>
          <w:tcPr>
            <w:tcW w:w="3828" w:type="dxa"/>
          </w:tcPr>
          <w:p w:rsidR="00B74D3A" w:rsidRPr="00B74D3A" w:rsidRDefault="00B74D3A" w:rsidP="00070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ESPECIFICAÇÃO</w:t>
            </w:r>
          </w:p>
        </w:tc>
        <w:tc>
          <w:tcPr>
            <w:tcW w:w="1240" w:type="dxa"/>
          </w:tcPr>
          <w:p w:rsidR="00B74D3A" w:rsidRPr="00B74D3A" w:rsidRDefault="00B74D3A" w:rsidP="00070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QUANT.</w:t>
            </w:r>
          </w:p>
        </w:tc>
        <w:tc>
          <w:tcPr>
            <w:tcW w:w="2161" w:type="dxa"/>
          </w:tcPr>
          <w:p w:rsidR="00B74D3A" w:rsidRPr="00B74D3A" w:rsidRDefault="00B74D3A" w:rsidP="00070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VALOR UNT.</w:t>
            </w:r>
          </w:p>
        </w:tc>
        <w:tc>
          <w:tcPr>
            <w:tcW w:w="2161" w:type="dxa"/>
          </w:tcPr>
          <w:p w:rsidR="00B74D3A" w:rsidRPr="00B74D3A" w:rsidRDefault="00B74D3A" w:rsidP="00070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B74D3A" w:rsidRPr="00B74D3A" w:rsidTr="00070F9D">
        <w:trPr>
          <w:jc w:val="center"/>
        </w:trPr>
        <w:tc>
          <w:tcPr>
            <w:tcW w:w="3828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VEÍCULO TIPO SEDAN, ZERO QUILÔMETRO, </w:t>
            </w:r>
            <w:r w:rsidRPr="00B74D3A">
              <w:rPr>
                <w:rFonts w:ascii="Arial" w:hAnsi="Arial" w:cs="Arial"/>
                <w:bCs/>
                <w:sz w:val="24"/>
                <w:szCs w:val="24"/>
              </w:rPr>
              <w:t xml:space="preserve">FABRICAÇÃO NACIONAL, ANO E MODELO NÃO INFERIOR À DATA DA COMPRA, CAPACIDADE DE TRANSPORTE DE 05 (CINCO) PASSAGEIROS, MOTOR FLEX (ÁLCOOL E GASOLINA) COM CAPACIDADE PARA USO DOS DOIS TIPOS DE COMBUSTÍVEL AO MESMO TEMPO, INDEPENDENTE DA PROPORÇÃO UTILIZADA, MOTORIZAÇÃO MÍNIMA DE 1.4, CÂMBIO MANUAL DE 05 (CINCO) MARCHAS À FRENTE E 01 (UMA) MARCHA RÉ, AR CONDICIONADO, CINTOS DE SEGURANÇA CONFORME AS REGRAS VIGENTES ESTABELECIDAS PELO CONTRAN, DIREÇÃO HIDRÁULICA, ELETRO-HIDRÁULICA, ELÉTRICA OU SUPERIOR, CONTA-GIROS, AIRBAG DUPLO (MOTORISTA E PASSAGEIRO), FREIOS ABS, VIDROS E TRAVAS ELÉTRICAS, COR BRANCA E DEMAIS EQUIPAMENTOS EXIGIDOS PELO CONTRAN, TUDO EM PLENA CONFORMIDADE COM AS EXIGÊNCIAS DO CÓDIGO DE TRÂNSITO BRASILEIRO, EQUIPADO COM OS DEMAIS ITENS DE ESTÉTICA E </w:t>
            </w:r>
            <w:r w:rsidRPr="00B74D3A">
              <w:rPr>
                <w:rFonts w:ascii="Arial" w:hAnsi="Arial" w:cs="Arial"/>
                <w:bCs/>
                <w:sz w:val="24"/>
                <w:szCs w:val="24"/>
              </w:rPr>
              <w:lastRenderedPageBreak/>
              <w:t>SEGURANÇA ORIGINAIS DE FÁBRICA AO MODELO OFERTADO, COM 12 (DOZE) MESES DE GARANTIA, DEVENDO VIR ACOMPANHADO DE CERTIFICADO DE GARANTIA E DO MANUAL E INSTRUÇÕES E EMISSÕES MÁXIMAS DE ACORDO COM O PROGRAMA DE CONTROLE DE POLUIÇÃO DO AR POR VEÍCULOS AUTOMOTORES (PROCONVE).</w:t>
            </w:r>
          </w:p>
        </w:tc>
        <w:tc>
          <w:tcPr>
            <w:tcW w:w="1240" w:type="dxa"/>
            <w:vAlign w:val="center"/>
          </w:tcPr>
          <w:p w:rsidR="00B74D3A" w:rsidRPr="00B74D3A" w:rsidRDefault="00B74D3A" w:rsidP="00070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61" w:type="dxa"/>
            <w:vAlign w:val="center"/>
          </w:tcPr>
          <w:p w:rsidR="00B74D3A" w:rsidRPr="00B74D3A" w:rsidRDefault="00B74D3A" w:rsidP="00070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*R$ 58.680,00</w:t>
            </w:r>
          </w:p>
        </w:tc>
        <w:tc>
          <w:tcPr>
            <w:tcW w:w="2161" w:type="dxa"/>
            <w:vAlign w:val="center"/>
          </w:tcPr>
          <w:p w:rsidR="00B74D3A" w:rsidRPr="00B74D3A" w:rsidRDefault="00B74D3A" w:rsidP="00070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*R$ 58.680,00</w:t>
            </w:r>
          </w:p>
        </w:tc>
      </w:tr>
    </w:tbl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b/>
          <w:i/>
          <w:sz w:val="24"/>
          <w:szCs w:val="24"/>
        </w:rPr>
        <w:t>*</w:t>
      </w:r>
      <w:r w:rsidRPr="00B74D3A">
        <w:rPr>
          <w:rFonts w:ascii="Arial" w:hAnsi="Arial" w:cs="Arial"/>
          <w:sz w:val="24"/>
          <w:szCs w:val="24"/>
        </w:rPr>
        <w:t xml:space="preserve"> Valor estimado obtido junto à empresa G4 </w:t>
      </w:r>
      <w:proofErr w:type="spellStart"/>
      <w:r w:rsidRPr="00B74D3A">
        <w:rPr>
          <w:rFonts w:ascii="Arial" w:hAnsi="Arial" w:cs="Arial"/>
          <w:sz w:val="24"/>
          <w:szCs w:val="24"/>
        </w:rPr>
        <w:t>Automotive</w:t>
      </w:r>
      <w:proofErr w:type="spellEnd"/>
      <w:r w:rsidRPr="00B74D3A">
        <w:rPr>
          <w:rFonts w:ascii="Arial" w:hAnsi="Arial" w:cs="Arial"/>
          <w:sz w:val="24"/>
          <w:szCs w:val="24"/>
        </w:rPr>
        <w:t xml:space="preserve"> Veículos LTDA, CNPJ nº 08.647.320/0001-40, localizada na Rodovia Amaral Peixoto, S/N, Km 106, Balneário São Pedro – CEP 28.940-</w:t>
      </w:r>
      <w:proofErr w:type="gramStart"/>
      <w:r w:rsidRPr="00B74D3A">
        <w:rPr>
          <w:rFonts w:ascii="Arial" w:hAnsi="Arial" w:cs="Arial"/>
          <w:sz w:val="24"/>
          <w:szCs w:val="24"/>
        </w:rPr>
        <w:t>000</w:t>
      </w:r>
      <w:proofErr w:type="gramEnd"/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4.1. O valor estimado deste termo é de R$ 58.680,00 (cinquenta e oito mil, seiscentos e oitenta reais) sendo que constitui mera previsão dimensionada, não estando a Câmara Macabu a realizá-la em sua totalidade, e não cabendo à licitante vencedora o direito de pleitear qualquer tipo de reparação ou compensação pelo não uso do valor registrado.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D3A">
        <w:rPr>
          <w:rFonts w:ascii="Arial" w:hAnsi="Arial" w:cs="Arial"/>
          <w:b/>
          <w:sz w:val="24"/>
          <w:szCs w:val="24"/>
        </w:rPr>
        <w:t>5. DA FISCALIZAÇÃO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5.1. O regime de execução é indireto, nos termos do inciso VIII do art. 6º da Lei Geral de Licitações, sendo que a fiscalização da aquisição deste termo ficará a cargo do titular da Câmara Macabu, que promoverá o acompanhamento da aquisição, bem como a aceitação do mesmo;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6.1. A fiscalização do contrato se incumbirá através de servidor designado pela presidência da Casa Legislativa.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D3A">
        <w:rPr>
          <w:rFonts w:ascii="Arial" w:hAnsi="Arial" w:cs="Arial"/>
          <w:b/>
          <w:sz w:val="24"/>
          <w:szCs w:val="24"/>
        </w:rPr>
        <w:t>6. DO PERÍODO DE EXECUÇÃO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6.1. O período único para execução do objeto deste Termo de Referência deverá ser de 06 (seis) meses, iniciando-se a contagem no dia seguinte ao recebimento, pela adjudicatária, da Ordem de Compra para o início da execução contratual.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D3A">
        <w:rPr>
          <w:rFonts w:ascii="Arial" w:hAnsi="Arial" w:cs="Arial"/>
          <w:b/>
          <w:sz w:val="24"/>
          <w:szCs w:val="24"/>
        </w:rPr>
        <w:t>7. DA CONDIÇÃO DE PAGAMENTO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 xml:space="preserve">7.1. O pagamento será efetuado em até 30 (trinta) dias após o recebimento do veículo, que será entregue de forma integral e imediata, devendo esse ser </w:t>
      </w:r>
      <w:r w:rsidRPr="00B74D3A">
        <w:rPr>
          <w:rFonts w:ascii="Arial" w:hAnsi="Arial" w:cs="Arial"/>
          <w:sz w:val="24"/>
          <w:szCs w:val="24"/>
        </w:rPr>
        <w:lastRenderedPageBreak/>
        <w:t>acompanhado da respectiva nota fiscal e/ou fatura devidamente certificada pelo responsável legal (secretário geral ou chefe de unidade) juntamente com a apresentação da Certidão Negativa de Débitos (CND) junto a Receita Federal, regularidade do FGTS e Certidão Negativa de Débitos Trabalhistas (CNDT);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 xml:space="preserve">7.2. Não será efetuado qualquer pagamento enquanto perdurar pendência de liquidação de obrigação, em virtude de penalidades impostas </w:t>
      </w:r>
      <w:proofErr w:type="gramStart"/>
      <w:r w:rsidRPr="00B74D3A">
        <w:rPr>
          <w:rFonts w:ascii="Arial" w:hAnsi="Arial" w:cs="Arial"/>
          <w:sz w:val="24"/>
          <w:szCs w:val="24"/>
        </w:rPr>
        <w:t>a</w:t>
      </w:r>
      <w:proofErr w:type="gramEnd"/>
      <w:r w:rsidRPr="00B74D3A">
        <w:rPr>
          <w:rFonts w:ascii="Arial" w:hAnsi="Arial" w:cs="Arial"/>
          <w:sz w:val="24"/>
          <w:szCs w:val="24"/>
        </w:rPr>
        <w:t xml:space="preserve"> contratada ou inadimplência contratual;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7.3. Qualquer erro ou omissão ocorrido na documentação fiscal será motivo de correção por parte da adjudicatária e haverá, em decorrência, suspensão do prazo de pagamento até que o problema seja definitivamente sanado;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7.4.. Caberá aos Setores de Contabilidade e de Tesouraria a averiguação da disponibilidade financeira para efetuar o pagamento;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7.5. O documento fiscal de cobrança deverá ser emitido contra a Câmara Municipal de Conceição de Macabu, CNPJ: 30.396.097/0001-64, registrada no seguinte endereço: Praça Dr. José Bonifácio Tassara, nº 113, Centro – Conceição de Macabu/RJ.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D3A">
        <w:rPr>
          <w:rFonts w:ascii="Arial" w:hAnsi="Arial" w:cs="Arial"/>
          <w:b/>
          <w:sz w:val="24"/>
          <w:szCs w:val="24"/>
        </w:rPr>
        <w:t xml:space="preserve">8. DO CUSTO ESTIMADO/DA COMPOSIÇÃO DE CUSTOS 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8.1. O preço estimado pela Administração para o fornecimento do objeto é no valor de R$ 58.680,00 (cinquenta e oito mil, seiscentos e oitenta reais) no período da execução;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8.2. O valor está fundamentado nos preços praticados no mercado para fins de início do procedimento, cuja ratificação de valores estará vinculada a pesquisa atualizada a ser realizado pelo setor de compras.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D3A">
        <w:rPr>
          <w:rFonts w:ascii="Arial" w:hAnsi="Arial" w:cs="Arial"/>
          <w:b/>
          <w:sz w:val="24"/>
          <w:szCs w:val="24"/>
        </w:rPr>
        <w:t>9. DA DOTAÇÃO ORÇAMENTÁRIA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9.1. Para fins de procedimento será utilizada a dotação orçamentária do exercício financeiro de 2019 a seguir informadas:</w:t>
      </w:r>
    </w:p>
    <w:tbl>
      <w:tblPr>
        <w:tblStyle w:val="Tabelacomgrade"/>
        <w:tblW w:w="8897" w:type="dxa"/>
        <w:jc w:val="center"/>
        <w:tblLook w:val="04A0" w:firstRow="1" w:lastRow="0" w:firstColumn="1" w:lastColumn="0" w:noHBand="0" w:noVBand="1"/>
      </w:tblPr>
      <w:tblGrid>
        <w:gridCol w:w="1809"/>
        <w:gridCol w:w="7088"/>
      </w:tblGrid>
      <w:tr w:rsidR="00B74D3A" w:rsidRPr="00B74D3A" w:rsidTr="00070F9D">
        <w:trPr>
          <w:jc w:val="center"/>
        </w:trPr>
        <w:tc>
          <w:tcPr>
            <w:tcW w:w="1809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ORGÃO</w:t>
            </w:r>
          </w:p>
        </w:tc>
        <w:tc>
          <w:tcPr>
            <w:tcW w:w="7088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01 – CÂMARA MUNICIPAL DE CONCEIÇÃO DE MACABU</w:t>
            </w:r>
          </w:p>
        </w:tc>
      </w:tr>
      <w:tr w:rsidR="00B74D3A" w:rsidRPr="00B74D3A" w:rsidTr="00070F9D">
        <w:trPr>
          <w:jc w:val="center"/>
        </w:trPr>
        <w:tc>
          <w:tcPr>
            <w:tcW w:w="1809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7088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001 – CÂMARA MUNICIPAL DE CONCEIÇÃO DE MACABU</w:t>
            </w:r>
          </w:p>
        </w:tc>
      </w:tr>
      <w:tr w:rsidR="00B74D3A" w:rsidRPr="00B74D3A" w:rsidTr="00070F9D">
        <w:trPr>
          <w:jc w:val="center"/>
        </w:trPr>
        <w:tc>
          <w:tcPr>
            <w:tcW w:w="1809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SUBUNIDADE</w:t>
            </w:r>
          </w:p>
        </w:tc>
        <w:tc>
          <w:tcPr>
            <w:tcW w:w="7088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74D3A">
              <w:rPr>
                <w:rFonts w:ascii="Arial" w:hAnsi="Arial" w:cs="Arial"/>
                <w:sz w:val="24"/>
                <w:szCs w:val="24"/>
              </w:rPr>
              <w:t>002 – CÂMARA MUNICIPAL – SECRETÁRIA</w:t>
            </w:r>
            <w:proofErr w:type="gramEnd"/>
          </w:p>
        </w:tc>
      </w:tr>
      <w:tr w:rsidR="00B74D3A" w:rsidRPr="00B74D3A" w:rsidTr="00070F9D">
        <w:trPr>
          <w:jc w:val="center"/>
        </w:trPr>
        <w:tc>
          <w:tcPr>
            <w:tcW w:w="1809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FUNÇÃO</w:t>
            </w:r>
          </w:p>
        </w:tc>
        <w:tc>
          <w:tcPr>
            <w:tcW w:w="7088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01 – LEGISLATIVO</w:t>
            </w:r>
          </w:p>
        </w:tc>
      </w:tr>
      <w:tr w:rsidR="00B74D3A" w:rsidRPr="00B74D3A" w:rsidTr="00070F9D">
        <w:trPr>
          <w:jc w:val="center"/>
        </w:trPr>
        <w:tc>
          <w:tcPr>
            <w:tcW w:w="1809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SUBFUNÇÃO</w:t>
            </w:r>
          </w:p>
        </w:tc>
        <w:tc>
          <w:tcPr>
            <w:tcW w:w="7088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74D3A">
              <w:rPr>
                <w:rFonts w:ascii="Arial" w:hAnsi="Arial" w:cs="Arial"/>
                <w:sz w:val="24"/>
                <w:szCs w:val="24"/>
              </w:rPr>
              <w:t>031 – AÇÃO</w:t>
            </w:r>
            <w:proofErr w:type="gramEnd"/>
            <w:r w:rsidRPr="00B74D3A">
              <w:rPr>
                <w:rFonts w:ascii="Arial" w:hAnsi="Arial" w:cs="Arial"/>
                <w:sz w:val="24"/>
                <w:szCs w:val="24"/>
              </w:rPr>
              <w:t xml:space="preserve"> LEGISLATIVA</w:t>
            </w:r>
          </w:p>
        </w:tc>
      </w:tr>
      <w:tr w:rsidR="00B74D3A" w:rsidRPr="00B74D3A" w:rsidTr="00070F9D">
        <w:trPr>
          <w:jc w:val="center"/>
        </w:trPr>
        <w:tc>
          <w:tcPr>
            <w:tcW w:w="1809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  <w:tc>
          <w:tcPr>
            <w:tcW w:w="7088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0001 – APOIO ADMINISTRATIVO</w:t>
            </w:r>
          </w:p>
        </w:tc>
      </w:tr>
      <w:tr w:rsidR="00B74D3A" w:rsidRPr="00B74D3A" w:rsidTr="00070F9D">
        <w:trPr>
          <w:jc w:val="center"/>
        </w:trPr>
        <w:tc>
          <w:tcPr>
            <w:tcW w:w="1809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PROT./ATIV.</w:t>
            </w:r>
          </w:p>
        </w:tc>
        <w:tc>
          <w:tcPr>
            <w:tcW w:w="7088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74D3A">
              <w:rPr>
                <w:rFonts w:ascii="Arial" w:hAnsi="Arial" w:cs="Arial"/>
                <w:sz w:val="24"/>
                <w:szCs w:val="24"/>
              </w:rPr>
              <w:t>2.656 – MANUTENÇÃO</w:t>
            </w:r>
            <w:proofErr w:type="gramEnd"/>
            <w:r w:rsidRPr="00B74D3A">
              <w:rPr>
                <w:rFonts w:ascii="Arial" w:hAnsi="Arial" w:cs="Arial"/>
                <w:sz w:val="24"/>
                <w:szCs w:val="24"/>
              </w:rPr>
              <w:t xml:space="preserve"> DAS ATIVIDADES DA CÂMARA MUNICIPAL</w:t>
            </w:r>
          </w:p>
        </w:tc>
      </w:tr>
      <w:tr w:rsidR="00B74D3A" w:rsidRPr="00B74D3A" w:rsidTr="00070F9D">
        <w:trPr>
          <w:jc w:val="center"/>
        </w:trPr>
        <w:tc>
          <w:tcPr>
            <w:tcW w:w="1809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ELEMENTO</w:t>
            </w:r>
          </w:p>
        </w:tc>
        <w:tc>
          <w:tcPr>
            <w:tcW w:w="7088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4.4.90.52.00 – EQUIPAMENTO E MATERIAL PERMANENTE</w:t>
            </w:r>
          </w:p>
        </w:tc>
      </w:tr>
      <w:tr w:rsidR="00B74D3A" w:rsidRPr="00B74D3A" w:rsidTr="00070F9D">
        <w:trPr>
          <w:jc w:val="center"/>
        </w:trPr>
        <w:tc>
          <w:tcPr>
            <w:tcW w:w="1809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FONTE</w:t>
            </w:r>
          </w:p>
        </w:tc>
        <w:tc>
          <w:tcPr>
            <w:tcW w:w="7088" w:type="dxa"/>
          </w:tcPr>
          <w:p w:rsidR="00B74D3A" w:rsidRPr="00B74D3A" w:rsidRDefault="00B74D3A" w:rsidP="00070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3A">
              <w:rPr>
                <w:rFonts w:ascii="Arial" w:hAnsi="Arial" w:cs="Arial"/>
                <w:sz w:val="24"/>
                <w:szCs w:val="24"/>
              </w:rPr>
              <w:t>100 – RECURSOS ORDINÁRIOS</w:t>
            </w:r>
          </w:p>
        </w:tc>
      </w:tr>
    </w:tbl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D3A">
        <w:rPr>
          <w:rFonts w:ascii="Arial" w:hAnsi="Arial" w:cs="Arial"/>
          <w:b/>
          <w:sz w:val="24"/>
          <w:szCs w:val="24"/>
        </w:rPr>
        <w:lastRenderedPageBreak/>
        <w:t>10. DAS OBRIGAÇÕES DA CONTRATANTE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10.1. Comunicar a empresa vencedora de todas e quaisquer ocorrências relacionadas com o do objeto deste Termo de Referência;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10.2. Rejeitar, no todo ou em parte, o bem entregue ou executado fora da especificação deste Termo de Referência;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 xml:space="preserve">10.3. Providenciar </w:t>
      </w:r>
      <w:r w:rsidRPr="00B74D3A">
        <w:rPr>
          <w:rFonts w:ascii="Arial" w:hAnsi="Arial" w:cs="Arial"/>
          <w:b/>
          <w:sz w:val="24"/>
          <w:szCs w:val="24"/>
          <w:u w:val="single"/>
        </w:rPr>
        <w:t>provisoriamente</w:t>
      </w:r>
      <w:r w:rsidRPr="00B74D3A">
        <w:rPr>
          <w:rFonts w:ascii="Arial" w:hAnsi="Arial" w:cs="Arial"/>
          <w:sz w:val="24"/>
          <w:szCs w:val="24"/>
        </w:rPr>
        <w:t>, para efeito de posterior verificação da conformidade do material com a especificação, pela administração pública, da comunicação do adjudicatório, informando o término ou conclusão da entrega do objeto, podendo ser dispensado nos termos do artigo 73 da Lei Federal 8666/93;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 xml:space="preserve">10.4. Providenciar </w:t>
      </w:r>
      <w:r w:rsidRPr="00B74D3A">
        <w:rPr>
          <w:rFonts w:ascii="Arial" w:hAnsi="Arial" w:cs="Arial"/>
          <w:b/>
          <w:sz w:val="24"/>
          <w:szCs w:val="24"/>
          <w:u w:val="single"/>
        </w:rPr>
        <w:t>definitivamente,</w:t>
      </w:r>
      <w:r w:rsidRPr="00B74D3A">
        <w:rPr>
          <w:rFonts w:ascii="Arial" w:hAnsi="Arial" w:cs="Arial"/>
          <w:sz w:val="24"/>
          <w:szCs w:val="24"/>
        </w:rPr>
        <w:t xml:space="preserve"> após a verificação da qualidade e quantidade do material e consequentemente aceitação.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D3A">
        <w:rPr>
          <w:rFonts w:ascii="Arial" w:hAnsi="Arial" w:cs="Arial"/>
          <w:b/>
          <w:sz w:val="24"/>
          <w:szCs w:val="24"/>
        </w:rPr>
        <w:t>11. DAS OBRIGAÇÕES DA CONTRATADA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11.1. Realizar a entrega do automóvel na forma preceituada pelo Edital de Licitação, observadas as especificações técnicas declinadas neste Termo de Referência;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11.2. A Contratada deverá dar garantia do veículo ofertado de no mínimo, 12 (doze) meses;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11.3. Durante o prazo de garantia a CONTRATADA deverá: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11.3.1. Arcar com os custos de transportes e seguro de transporte, além daqueles relacionados com a montagem e manutenção do veículo, havendo necessidade de enviar o veículo para um centro de assistência técnica. O envio do veículo para o centro de assistência técnica em outra localidade não exime a Contratada do cumprimento dos prazos de assistência técnica estabelecida e respectivas penalidades;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11.3.2. Substituir o veículo que após a entrega e aceite e durante o prazo de garantia, venha a apresentar defeito de fabricação, em um prazo máximo de 10 (dez) dias;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11.3.3. Responsabilizar-se pelo transporte para realização de serviços de manutenção;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11.3.4. Atender durante o prazo de garantia dos veículos, aos chamados de manutenção corretiva no prazo máximo de 24 (vinte e quatro) horas, efetivando os reparos necessários;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11.3.5. Proceder durante o período de garantia e em caso de necessidade de substituição de produtos e/ou componentes que não mais existam no mercado em razão da evolução ou por qualquer outro motivo, a substituição por produtos e/ou componentes tecnologicamente equivalentes ou superiores, sem ônus para a Câmara Macabu;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11.3.6. Nenhum custo adicional será pago por ocasião de locomoção de técnicos ou aparelhos, sendo os mesmos de inteira responsabilidade da Contratada;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lastRenderedPageBreak/>
        <w:t>11.3.7. Providenciar independentemente de ser ou não o fabricante, a correção ou a substituição de todo produto ofertado ou de suas peças, acessórios e componentes que apresentarem defeito de fabricação ou divergência com as especificações fornecidas, sem ônus para a Administração, em conformidade com o estabelecido no Contrato e seus anexos, observado a legislação pertinentes;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11.3.8. Substituir o automóvel ofertado ou suas peças, acessórios e componentes que apresentem defeito de fabricação por aparelho novo e que possua a mesma especificação técnica originalmente proposta;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11.4. Realizar a entrega do automóvel dentro do prazo estipulado no item 3.1 deste Termo de Referência;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 xml:space="preserve">11.5. Descrever sua proposta obedecendo às especificações constantes deste Termo de Referência e seus anexos integrantes, bem como demais informações necessárias ao perfeito entendimento do conteúdo, </w:t>
      </w:r>
      <w:proofErr w:type="gramStart"/>
      <w:r w:rsidRPr="00B74D3A">
        <w:rPr>
          <w:rFonts w:ascii="Arial" w:hAnsi="Arial" w:cs="Arial"/>
          <w:sz w:val="24"/>
          <w:szCs w:val="24"/>
        </w:rPr>
        <w:t>sob pena</w:t>
      </w:r>
      <w:proofErr w:type="gramEnd"/>
      <w:r w:rsidRPr="00B74D3A">
        <w:rPr>
          <w:rFonts w:ascii="Arial" w:hAnsi="Arial" w:cs="Arial"/>
          <w:sz w:val="24"/>
          <w:szCs w:val="24"/>
        </w:rPr>
        <w:t xml:space="preserve"> de desclassificação da mesma, caso não o faça;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11.6. Manter-se durante toda a execução do contrato, em compatibilidade com as demais obrigações assumidas, todas as condições de habilitação e qualificação exigidas na licitação que darão origem ao contrato;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 xml:space="preserve">11.7. </w:t>
      </w:r>
      <w:proofErr w:type="gramStart"/>
      <w:r w:rsidRPr="00B74D3A">
        <w:rPr>
          <w:rFonts w:ascii="Arial" w:hAnsi="Arial" w:cs="Arial"/>
          <w:sz w:val="24"/>
          <w:szCs w:val="24"/>
        </w:rPr>
        <w:t>É</w:t>
      </w:r>
      <w:proofErr w:type="gramEnd"/>
      <w:r w:rsidRPr="00B74D3A">
        <w:rPr>
          <w:rFonts w:ascii="Arial" w:hAnsi="Arial" w:cs="Arial"/>
          <w:sz w:val="24"/>
          <w:szCs w:val="24"/>
        </w:rPr>
        <w:t xml:space="preserve"> de responsabilidade da licitante vencedora todas as despesas e encargos trabalhistas, fiscais, comerciais, tributários e previdenciários, decorrentes da execução dos serviços, respondendo pelos mesmos nos termos do art. 71 da Lei Federal nº 8666/93 com suas alterações;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11.8. Destacar, se assim desejar, na sua proposta e posteriormente na Nota/Documento Fiscal, no caso de microempresas e empresas de pequeno porte, se é ou não optante pelo Simples Nacional e em qual anexo à mesma se enquadra, para fins de aplicação de alíquota do ISS e IRRF prevista na Legislação Tributária Federal. Caso contrário, será atribuída a alíquota correspondente prevista no Código Tributário Municipal, assim como as alíquotas de 1% ou 1,5% a título de IRRF.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11.9. Caberá a CONTRATADA a entrega do veículo documentado e emplacado, conforme as exigências estabelecidas pelo Conselho Nacional de Trânsito (CONTRAN), Departamento Nacional de Trânsito (DENATRAN) e Departamento Estadual de Trânsito (DETRAN), sendo de responsabilidade da CONTRATADA o pagamento dos custos relacionados ao Documento Único do DETRAN de Arrecadação (DUDA), entre outros relacionados.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D3A">
        <w:rPr>
          <w:rFonts w:ascii="Arial" w:hAnsi="Arial" w:cs="Arial"/>
          <w:b/>
          <w:sz w:val="24"/>
          <w:szCs w:val="24"/>
        </w:rPr>
        <w:t>12. DAS PENALIDADES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As penalidades sujeitas à licitante vencedora inadimplente: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12.1. Em caso de atraso na entrega do objeto do presente Termo de Referência, nos dias, local e horário estipulado pela Câmara Macabu será aplicada multa de 0,3% (três décimos por cento) por dia de atraso injustificado, até o limite de 10% a ser calculada sobre o valor total do contrato;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lastRenderedPageBreak/>
        <w:t xml:space="preserve">12.2. Não se aplica a multa referida no item 12.1. </w:t>
      </w:r>
      <w:proofErr w:type="gramStart"/>
      <w:r w:rsidRPr="00B74D3A">
        <w:rPr>
          <w:rFonts w:ascii="Arial" w:hAnsi="Arial" w:cs="Arial"/>
          <w:sz w:val="24"/>
          <w:szCs w:val="24"/>
        </w:rPr>
        <w:t>em</w:t>
      </w:r>
      <w:proofErr w:type="gramEnd"/>
      <w:r w:rsidRPr="00B74D3A">
        <w:rPr>
          <w:rFonts w:ascii="Arial" w:hAnsi="Arial" w:cs="Arial"/>
          <w:sz w:val="24"/>
          <w:szCs w:val="24"/>
        </w:rPr>
        <w:t xml:space="preserve"> casos fortuitos ou de fora maior, condicionado a contratada a apresentar justificativa por escrito em até 24 (vinte e quatro) horas antes da entrega do veículo;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12.3. Na hipótese de não aceitação da justificativa do atraso, o valor das multas será deduzido da importância a ser paga à empresa licitante contratada;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12.4. Pelo não cumprimento total ou parcial do objeto do contrato poderá a Câmara Macabu, garantida prévia defesa, aplicar à contratada as seguintes penalidades:</w:t>
      </w:r>
    </w:p>
    <w:p w:rsidR="00B74D3A" w:rsidRPr="00B74D3A" w:rsidRDefault="00B74D3A" w:rsidP="00B74D3A">
      <w:pPr>
        <w:pStyle w:val="PargrafodaLista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Advertência;</w:t>
      </w:r>
    </w:p>
    <w:p w:rsidR="00B74D3A" w:rsidRPr="00B74D3A" w:rsidRDefault="00B74D3A" w:rsidP="00B74D3A">
      <w:pPr>
        <w:pStyle w:val="PargrafodaLista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 xml:space="preserve">Suspensão temporária de participação em licitação e impedimento de contratar com a Administração Municipal, por prazo de até </w:t>
      </w:r>
      <w:proofErr w:type="gramStart"/>
      <w:r w:rsidRPr="00B74D3A">
        <w:rPr>
          <w:rFonts w:ascii="Arial" w:hAnsi="Arial" w:cs="Arial"/>
          <w:sz w:val="24"/>
          <w:szCs w:val="24"/>
        </w:rPr>
        <w:t>2</w:t>
      </w:r>
      <w:proofErr w:type="gramEnd"/>
      <w:r w:rsidRPr="00B74D3A">
        <w:rPr>
          <w:rFonts w:ascii="Arial" w:hAnsi="Arial" w:cs="Arial"/>
          <w:sz w:val="24"/>
          <w:szCs w:val="24"/>
        </w:rPr>
        <w:t xml:space="preserve"> (dois) anos.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12.5. A aplicação de quaisquer das penalidades ora previstas não impede a rescisão contratual;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12.6. A aplicação das penalidades será precedida da concessão de oportunidade de ampla defesa por parte da contratada, na forma prevista da lei;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12.7. As penalidades previstas neste tópico não excluem outras decorrentes na Lei nº 8666/93 e suas alterações.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D3A">
        <w:rPr>
          <w:rFonts w:ascii="Arial" w:hAnsi="Arial" w:cs="Arial"/>
          <w:b/>
          <w:sz w:val="24"/>
          <w:szCs w:val="24"/>
        </w:rPr>
        <w:t>13. DO EDITAL/CONVITE DA LICITAÇÃO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13.1. Os itens do Edital ou Convite da Licitação serão aplicados de acordo com a Comissão Permanente de Licitação, Pregoeiro e equipe de apoio, Procuradoria Geral da Câmara e equipe gestora do pedido, bem como o presente Termo de Referência.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D3A">
        <w:rPr>
          <w:rFonts w:ascii="Arial" w:hAnsi="Arial" w:cs="Arial"/>
          <w:b/>
          <w:sz w:val="24"/>
          <w:szCs w:val="24"/>
        </w:rPr>
        <w:t>14. DO CONTRATO/DO ADITAMENTO DO CONTRATO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14.1. As cláusulas contratuais obedecerão às disposições legais, bem como poderão atribuir outras cláusulas de acordo com o Gestor do Pedido, Controle Interno e Procuradoria Geral da Câmara, e o objeto empregado, para fins de efetividade e legalidade, nos termos da Lei Federal 8666/93;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14.2. Dar-se-á rescisão contratual das partes nos termos da aplicação do Artigo77, 78, 79 e 80 da Lei Federal nº 8666/93;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14.3. O Gestor do pedido poderá solicitar ao Ordenador de Despesa ADITAMENTO CONTRATUAL nos termos do art. 57, 65 e 78 da Lei Federal nº 8666/93.</w:t>
      </w:r>
    </w:p>
    <w:p w:rsid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74D3A">
        <w:rPr>
          <w:rFonts w:ascii="Arial" w:hAnsi="Arial" w:cs="Arial"/>
          <w:b/>
          <w:sz w:val="24"/>
          <w:szCs w:val="24"/>
        </w:rPr>
        <w:t>15. CONSIDERAÇÕES FINAIS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15.1. As empresas licitantes devem submeter-se integralmente as exigências deste Termo de Referência;</w:t>
      </w:r>
    </w:p>
    <w:p w:rsidR="00B74D3A" w:rsidRPr="00B74D3A" w:rsidRDefault="00B74D3A" w:rsidP="00B74D3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15.2. Os casos omissos desse pleito serão dirimidos pela legislação vigente, em especial a Lei nº 8666/93.</w:t>
      </w:r>
    </w:p>
    <w:p w:rsidR="00B74D3A" w:rsidRPr="00B74D3A" w:rsidRDefault="00B74D3A" w:rsidP="00B74D3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B74D3A">
        <w:rPr>
          <w:rFonts w:ascii="Arial" w:hAnsi="Arial" w:cs="Arial"/>
          <w:sz w:val="24"/>
          <w:szCs w:val="24"/>
        </w:rPr>
        <w:t>Conceição de Macabu, 18 de julho de 2019.</w:t>
      </w:r>
    </w:p>
    <w:p w:rsidR="00B74D3A" w:rsidRPr="00B74D3A" w:rsidRDefault="00B74D3A" w:rsidP="00B74D3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B74D3A" w:rsidRPr="00B74D3A" w:rsidRDefault="00B74D3A" w:rsidP="00B74D3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74D3A">
        <w:rPr>
          <w:rFonts w:ascii="Arial" w:hAnsi="Arial" w:cs="Arial"/>
          <w:b/>
          <w:i/>
          <w:sz w:val="24"/>
          <w:szCs w:val="24"/>
        </w:rPr>
        <w:t xml:space="preserve">Tony </w:t>
      </w:r>
      <w:proofErr w:type="spellStart"/>
      <w:r w:rsidRPr="00B74D3A">
        <w:rPr>
          <w:rFonts w:ascii="Arial" w:hAnsi="Arial" w:cs="Arial"/>
          <w:b/>
          <w:i/>
          <w:sz w:val="24"/>
          <w:szCs w:val="24"/>
        </w:rPr>
        <w:t>Luis</w:t>
      </w:r>
      <w:proofErr w:type="spellEnd"/>
      <w:r w:rsidRPr="00B74D3A">
        <w:rPr>
          <w:rFonts w:ascii="Arial" w:hAnsi="Arial" w:cs="Arial"/>
          <w:b/>
          <w:i/>
          <w:sz w:val="24"/>
          <w:szCs w:val="24"/>
        </w:rPr>
        <w:t xml:space="preserve"> Silva</w:t>
      </w:r>
    </w:p>
    <w:p w:rsidR="00B74D3A" w:rsidRPr="00B74D3A" w:rsidRDefault="00B74D3A" w:rsidP="00B74D3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74D3A">
        <w:rPr>
          <w:rFonts w:ascii="Arial" w:hAnsi="Arial" w:cs="Arial"/>
          <w:b/>
          <w:i/>
          <w:sz w:val="24"/>
          <w:szCs w:val="24"/>
        </w:rPr>
        <w:t xml:space="preserve">Secretário Geral </w:t>
      </w:r>
    </w:p>
    <w:p w:rsidR="00B74D3A" w:rsidRPr="00B74D3A" w:rsidRDefault="00B74D3A" w:rsidP="00B74D3A">
      <w:pPr>
        <w:jc w:val="center"/>
        <w:rPr>
          <w:rFonts w:ascii="Arial" w:hAnsi="Arial" w:cs="Arial"/>
          <w:sz w:val="24"/>
          <w:szCs w:val="24"/>
        </w:rPr>
      </w:pPr>
    </w:p>
    <w:p w:rsidR="00D03CF7" w:rsidRPr="00B74D3A" w:rsidRDefault="00D03CF7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sectPr w:rsidR="00D03CF7" w:rsidRPr="00B74D3A" w:rsidSect="0084149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B4F" w:rsidRDefault="005E3B4F" w:rsidP="00917B9E">
      <w:pPr>
        <w:spacing w:after="0" w:line="240" w:lineRule="auto"/>
      </w:pPr>
      <w:r>
        <w:separator/>
      </w:r>
    </w:p>
  </w:endnote>
  <w:endnote w:type="continuationSeparator" w:id="0">
    <w:p w:rsidR="005E3B4F" w:rsidRDefault="005E3B4F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</w:t>
    </w:r>
    <w:proofErr w:type="gramStart"/>
    <w:r w:rsidRPr="0084149F">
      <w:rPr>
        <w:rFonts w:ascii="Arial" w:hAnsi="Arial" w:cs="Arial"/>
        <w:sz w:val="18"/>
        <w:szCs w:val="18"/>
      </w:rPr>
      <w:t>000</w:t>
    </w:r>
    <w:proofErr w:type="gramEnd"/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B4F" w:rsidRDefault="005E3B4F" w:rsidP="00917B9E">
      <w:pPr>
        <w:spacing w:after="0" w:line="240" w:lineRule="auto"/>
      </w:pPr>
      <w:r>
        <w:separator/>
      </w:r>
    </w:p>
  </w:footnote>
  <w:footnote w:type="continuationSeparator" w:id="0">
    <w:p w:rsidR="005E3B4F" w:rsidRDefault="005E3B4F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6BA6409" wp14:editId="779C8708">
          <wp:simplePos x="0" y="0"/>
          <wp:positionH relativeFrom="margin">
            <wp:align>center</wp:align>
          </wp:positionH>
          <wp:positionV relativeFrom="margin">
            <wp:posOffset>-1223010</wp:posOffset>
          </wp:positionV>
          <wp:extent cx="714375" cy="790575"/>
          <wp:effectExtent l="19050" t="0" r="9525" b="0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B79"/>
    <w:multiLevelType w:val="hybridMultilevel"/>
    <w:tmpl w:val="A0C2AD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49C67122"/>
    <w:multiLevelType w:val="hybridMultilevel"/>
    <w:tmpl w:val="0636AF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B7479"/>
    <w:multiLevelType w:val="hybridMultilevel"/>
    <w:tmpl w:val="0876F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2109E"/>
    <w:multiLevelType w:val="hybridMultilevel"/>
    <w:tmpl w:val="6A0853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2546B"/>
    <w:multiLevelType w:val="hybridMultilevel"/>
    <w:tmpl w:val="88105DC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114EA"/>
    <w:rsid w:val="00012AC2"/>
    <w:rsid w:val="00016EED"/>
    <w:rsid w:val="00021BEC"/>
    <w:rsid w:val="000224F7"/>
    <w:rsid w:val="000237FB"/>
    <w:rsid w:val="00040F60"/>
    <w:rsid w:val="000710DE"/>
    <w:rsid w:val="000B260F"/>
    <w:rsid w:val="000D1470"/>
    <w:rsid w:val="000D3B6E"/>
    <w:rsid w:val="000D49DD"/>
    <w:rsid w:val="000E1499"/>
    <w:rsid w:val="000F3B9A"/>
    <w:rsid w:val="000F7FA3"/>
    <w:rsid w:val="00103D1D"/>
    <w:rsid w:val="00105AE9"/>
    <w:rsid w:val="001074E8"/>
    <w:rsid w:val="0011073E"/>
    <w:rsid w:val="001179F7"/>
    <w:rsid w:val="00120B59"/>
    <w:rsid w:val="001238C0"/>
    <w:rsid w:val="0014328A"/>
    <w:rsid w:val="00143C81"/>
    <w:rsid w:val="00153CED"/>
    <w:rsid w:val="0017557E"/>
    <w:rsid w:val="00180232"/>
    <w:rsid w:val="001A1D05"/>
    <w:rsid w:val="001C01C9"/>
    <w:rsid w:val="001C0DE7"/>
    <w:rsid w:val="001E2446"/>
    <w:rsid w:val="001E4013"/>
    <w:rsid w:val="002002E4"/>
    <w:rsid w:val="00212743"/>
    <w:rsid w:val="0022295A"/>
    <w:rsid w:val="0024649E"/>
    <w:rsid w:val="00255E1E"/>
    <w:rsid w:val="00263764"/>
    <w:rsid w:val="002651BB"/>
    <w:rsid w:val="002706D9"/>
    <w:rsid w:val="00271C80"/>
    <w:rsid w:val="00274BFE"/>
    <w:rsid w:val="002772CF"/>
    <w:rsid w:val="00295075"/>
    <w:rsid w:val="002B4E2F"/>
    <w:rsid w:val="002B6179"/>
    <w:rsid w:val="002D5AF8"/>
    <w:rsid w:val="002D7ABE"/>
    <w:rsid w:val="002E5BA1"/>
    <w:rsid w:val="002F0BBC"/>
    <w:rsid w:val="00322B7E"/>
    <w:rsid w:val="00334DE5"/>
    <w:rsid w:val="0033555A"/>
    <w:rsid w:val="003401DA"/>
    <w:rsid w:val="00364A6C"/>
    <w:rsid w:val="0037720E"/>
    <w:rsid w:val="003957CE"/>
    <w:rsid w:val="003C48F1"/>
    <w:rsid w:val="003E5E72"/>
    <w:rsid w:val="0040737C"/>
    <w:rsid w:val="00434DE6"/>
    <w:rsid w:val="00457F34"/>
    <w:rsid w:val="004705EB"/>
    <w:rsid w:val="00471757"/>
    <w:rsid w:val="004838F6"/>
    <w:rsid w:val="004930AA"/>
    <w:rsid w:val="004A2AB8"/>
    <w:rsid w:val="004A7C52"/>
    <w:rsid w:val="004B10C3"/>
    <w:rsid w:val="004B2304"/>
    <w:rsid w:val="004D0D72"/>
    <w:rsid w:val="00545BD9"/>
    <w:rsid w:val="005900A8"/>
    <w:rsid w:val="0059043B"/>
    <w:rsid w:val="00593270"/>
    <w:rsid w:val="005A0884"/>
    <w:rsid w:val="005B2B36"/>
    <w:rsid w:val="005C0706"/>
    <w:rsid w:val="005C379A"/>
    <w:rsid w:val="005C6F26"/>
    <w:rsid w:val="005D143E"/>
    <w:rsid w:val="005D54CE"/>
    <w:rsid w:val="005E3B4F"/>
    <w:rsid w:val="005E4EF2"/>
    <w:rsid w:val="005E787D"/>
    <w:rsid w:val="00602337"/>
    <w:rsid w:val="00604936"/>
    <w:rsid w:val="00605338"/>
    <w:rsid w:val="006073AA"/>
    <w:rsid w:val="0061488C"/>
    <w:rsid w:val="006323EB"/>
    <w:rsid w:val="006400B8"/>
    <w:rsid w:val="006411B6"/>
    <w:rsid w:val="00651FAB"/>
    <w:rsid w:val="00662163"/>
    <w:rsid w:val="006752E3"/>
    <w:rsid w:val="00675A35"/>
    <w:rsid w:val="006867A6"/>
    <w:rsid w:val="006A2CCC"/>
    <w:rsid w:val="006A4109"/>
    <w:rsid w:val="006B2EFD"/>
    <w:rsid w:val="006D5F7C"/>
    <w:rsid w:val="006E56CA"/>
    <w:rsid w:val="006F3765"/>
    <w:rsid w:val="00703354"/>
    <w:rsid w:val="00730F83"/>
    <w:rsid w:val="007333A4"/>
    <w:rsid w:val="00734C16"/>
    <w:rsid w:val="00735A00"/>
    <w:rsid w:val="00763020"/>
    <w:rsid w:val="00763346"/>
    <w:rsid w:val="00764460"/>
    <w:rsid w:val="00764C17"/>
    <w:rsid w:val="00767203"/>
    <w:rsid w:val="00771C49"/>
    <w:rsid w:val="0077328D"/>
    <w:rsid w:val="007809D1"/>
    <w:rsid w:val="007A1C61"/>
    <w:rsid w:val="007B387C"/>
    <w:rsid w:val="007B6BFA"/>
    <w:rsid w:val="007C0878"/>
    <w:rsid w:val="007C24C7"/>
    <w:rsid w:val="007C69FA"/>
    <w:rsid w:val="007D7373"/>
    <w:rsid w:val="007E0CF0"/>
    <w:rsid w:val="007F5511"/>
    <w:rsid w:val="00833952"/>
    <w:rsid w:val="0084149F"/>
    <w:rsid w:val="00841A1B"/>
    <w:rsid w:val="00845CDC"/>
    <w:rsid w:val="00846F06"/>
    <w:rsid w:val="0085683C"/>
    <w:rsid w:val="0087704A"/>
    <w:rsid w:val="008773BC"/>
    <w:rsid w:val="008A1C73"/>
    <w:rsid w:val="008A3202"/>
    <w:rsid w:val="008A3308"/>
    <w:rsid w:val="008B3A07"/>
    <w:rsid w:val="008B757D"/>
    <w:rsid w:val="008C7585"/>
    <w:rsid w:val="008E4710"/>
    <w:rsid w:val="008E636E"/>
    <w:rsid w:val="008E65BA"/>
    <w:rsid w:val="009078AA"/>
    <w:rsid w:val="0091794E"/>
    <w:rsid w:val="00917B9E"/>
    <w:rsid w:val="00921259"/>
    <w:rsid w:val="00933B02"/>
    <w:rsid w:val="0093767A"/>
    <w:rsid w:val="0095762F"/>
    <w:rsid w:val="00964DE0"/>
    <w:rsid w:val="0098308E"/>
    <w:rsid w:val="0099153D"/>
    <w:rsid w:val="009A5785"/>
    <w:rsid w:val="009C10C0"/>
    <w:rsid w:val="009C2844"/>
    <w:rsid w:val="009C3CF1"/>
    <w:rsid w:val="009D0BCD"/>
    <w:rsid w:val="009E442F"/>
    <w:rsid w:val="009F4B1B"/>
    <w:rsid w:val="00A078F5"/>
    <w:rsid w:val="00A11096"/>
    <w:rsid w:val="00A11601"/>
    <w:rsid w:val="00A119FA"/>
    <w:rsid w:val="00A202E9"/>
    <w:rsid w:val="00A20585"/>
    <w:rsid w:val="00A433A5"/>
    <w:rsid w:val="00A516A0"/>
    <w:rsid w:val="00A54F05"/>
    <w:rsid w:val="00A56102"/>
    <w:rsid w:val="00A82B2B"/>
    <w:rsid w:val="00A937E8"/>
    <w:rsid w:val="00A9568E"/>
    <w:rsid w:val="00A96DEB"/>
    <w:rsid w:val="00AA0BFA"/>
    <w:rsid w:val="00AA0C72"/>
    <w:rsid w:val="00AB37E5"/>
    <w:rsid w:val="00AC012E"/>
    <w:rsid w:val="00AC4CD1"/>
    <w:rsid w:val="00AF054C"/>
    <w:rsid w:val="00AF123A"/>
    <w:rsid w:val="00AF33AA"/>
    <w:rsid w:val="00B042F9"/>
    <w:rsid w:val="00B36087"/>
    <w:rsid w:val="00B42578"/>
    <w:rsid w:val="00B746A2"/>
    <w:rsid w:val="00B74D3A"/>
    <w:rsid w:val="00B85F13"/>
    <w:rsid w:val="00B973B7"/>
    <w:rsid w:val="00BA330C"/>
    <w:rsid w:val="00BA4354"/>
    <w:rsid w:val="00BB500A"/>
    <w:rsid w:val="00BB57E8"/>
    <w:rsid w:val="00BB79EA"/>
    <w:rsid w:val="00BC7965"/>
    <w:rsid w:val="00BD2DD6"/>
    <w:rsid w:val="00C15E36"/>
    <w:rsid w:val="00C34313"/>
    <w:rsid w:val="00C4126D"/>
    <w:rsid w:val="00C43135"/>
    <w:rsid w:val="00C618DD"/>
    <w:rsid w:val="00C90DA0"/>
    <w:rsid w:val="00CB1894"/>
    <w:rsid w:val="00CC2D3C"/>
    <w:rsid w:val="00CD6407"/>
    <w:rsid w:val="00CE0779"/>
    <w:rsid w:val="00CE19E9"/>
    <w:rsid w:val="00CE5CDB"/>
    <w:rsid w:val="00CF19C1"/>
    <w:rsid w:val="00CF6010"/>
    <w:rsid w:val="00D00EAB"/>
    <w:rsid w:val="00D03CF7"/>
    <w:rsid w:val="00D33421"/>
    <w:rsid w:val="00D36392"/>
    <w:rsid w:val="00D76714"/>
    <w:rsid w:val="00D77432"/>
    <w:rsid w:val="00D806CA"/>
    <w:rsid w:val="00D842E4"/>
    <w:rsid w:val="00D864A9"/>
    <w:rsid w:val="00D9180C"/>
    <w:rsid w:val="00DA6AED"/>
    <w:rsid w:val="00DC2A33"/>
    <w:rsid w:val="00DC56F7"/>
    <w:rsid w:val="00DE0A20"/>
    <w:rsid w:val="00DE3405"/>
    <w:rsid w:val="00DF4247"/>
    <w:rsid w:val="00E022F4"/>
    <w:rsid w:val="00E1352D"/>
    <w:rsid w:val="00E218BC"/>
    <w:rsid w:val="00E25442"/>
    <w:rsid w:val="00E37DA7"/>
    <w:rsid w:val="00E52E2C"/>
    <w:rsid w:val="00E57687"/>
    <w:rsid w:val="00E70ACA"/>
    <w:rsid w:val="00E74EAD"/>
    <w:rsid w:val="00EC5DB1"/>
    <w:rsid w:val="00EC67FD"/>
    <w:rsid w:val="00ED2744"/>
    <w:rsid w:val="00EE3BD5"/>
    <w:rsid w:val="00EF4289"/>
    <w:rsid w:val="00F0174D"/>
    <w:rsid w:val="00F04EDE"/>
    <w:rsid w:val="00F263B4"/>
    <w:rsid w:val="00F30441"/>
    <w:rsid w:val="00F36DAE"/>
    <w:rsid w:val="00F5631C"/>
    <w:rsid w:val="00F563A8"/>
    <w:rsid w:val="00F61491"/>
    <w:rsid w:val="00F67FE7"/>
    <w:rsid w:val="00F70EDF"/>
    <w:rsid w:val="00F7340E"/>
    <w:rsid w:val="00F73D71"/>
    <w:rsid w:val="00F9530A"/>
    <w:rsid w:val="00F97E77"/>
    <w:rsid w:val="00FA7ECE"/>
    <w:rsid w:val="00FB4BFF"/>
    <w:rsid w:val="00FB775B"/>
    <w:rsid w:val="00FC22B5"/>
    <w:rsid w:val="00FD2C73"/>
    <w:rsid w:val="00FE37CE"/>
    <w:rsid w:val="00FF02A0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uiPriority w:val="59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uiPriority w:val="59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AF3BE-11F8-49F4-B6FC-C3B9F460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2238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Smmithy</dc:creator>
  <cp:lastModifiedBy>CMCM3</cp:lastModifiedBy>
  <cp:revision>43</cp:revision>
  <cp:lastPrinted>2019-01-03T12:57:00Z</cp:lastPrinted>
  <dcterms:created xsi:type="dcterms:W3CDTF">2019-08-07T13:31:00Z</dcterms:created>
  <dcterms:modified xsi:type="dcterms:W3CDTF">2019-08-30T18:09:00Z</dcterms:modified>
</cp:coreProperties>
</file>